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0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《宿迁市城市快速路管理条例（草案征求意见稿）》</w:t>
      </w:r>
    </w:p>
    <w:p w14:paraId="7DCA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5A86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为了加强对城市快速路管理，保障快速路安全、畅通和高效运行，根据《中华人民共和国公路法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中华人民共和国道路交通安全法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城市道路管理条例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江苏省道路交通安全条例》等法律、行政法规，结合本市实际，制定本条例。</w:t>
      </w:r>
    </w:p>
    <w:p w14:paraId="79CE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本市行政区域内城市快速路规划、建设、养护、维修、路政和交通安全管理，适用本条例。</w:t>
      </w:r>
    </w:p>
    <w:p w14:paraId="529BC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本条例所称城市快速路，是指设有中央分隔带，全部或者部分采用立体交叉与控制出入，供车辆以较快速度行驶的道路、桥梁、隧道及其附属设施。</w:t>
      </w:r>
    </w:p>
    <w:p w14:paraId="493F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本条例所称附属设施，是指城市快速路的防护、排水、通风、照明、养护、管理、交通安全、监控、通信、绿化等设施、设备以及专用建筑物、构筑物等。</w:t>
      </w:r>
    </w:p>
    <w:p w14:paraId="2B4C3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城市快速路管理应当遵循协调发展、规范管理、安全畅通和高效便民的原则。</w:t>
      </w:r>
    </w:p>
    <w:p w14:paraId="3521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市人民政府应当加强对城市快速路管理工作的组织领导和统筹协调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将城市快速路主管部门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管理、养护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和道路交通安全管理等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职能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所需经费纳入本级人民政府财政预算。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指导、督促有关部门组建管理、养护、应急专业队伍，保障快速路完好、安全和畅通。</w:t>
      </w:r>
    </w:p>
    <w:p w14:paraId="412F3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第六条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市交通运输部门负责城市快速路的建设、养护和路政管理等工作。</w:t>
      </w:r>
    </w:p>
    <w:p w14:paraId="7E1E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市公安机关交通管理部门负责城市快速路的交通秩序维护、交通事故处理、交通安全违法行为及超限车辆查处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负责标志、标线、信号灯、监控、显示屏、护栏、警示桩等设施的管养维护工作。</w:t>
      </w:r>
    </w:p>
    <w:p w14:paraId="23A66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市城市管理部门负责城市快速路的路灯照明、桥梁亮化、景观亮化等设施管养维护工作。</w:t>
      </w:r>
    </w:p>
    <w:p w14:paraId="3670E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市发展改革、自然资源和规划、住房和城乡建设、生态环境、应急管理、市场监督管理、水利等部门，按照各自职责协同做好城市快速路管理工作。</w:t>
      </w:r>
    </w:p>
    <w:p w14:paraId="78479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各县（区）、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开发区、功能区人民政府负责本行政区域内的城市快速路管理相关工作。</w:t>
      </w:r>
    </w:p>
    <w:p w14:paraId="79D64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市人民政府应当组织住房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城乡建设、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、交通运输、自然资源、公安机关交通管理等主管部门，根据国土空间总体规划编制城市道路发展规划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66CF4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城市快速路建设项目应当根据管养需要，配套建设养护工区、应急处置基地、应急救援等设施以及专用的建筑物、构筑物，并同步规划、同步建设、同步交（竣）工验收、同步交付使用。</w:t>
      </w:r>
    </w:p>
    <w:p w14:paraId="7EF16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供水、排水、燃气、热力、供电、通信、消防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等依附于城市快速路的各种管线、杆线等设施的建设计划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应当与城市道路发展规划和年度建设计划相协调，坚持先地下、后地上的施工原则，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与城市快速路同步建设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6A6E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城市快速路的建设应当遵循国家和省有关技术规范和操作规程，确保工程质量。</w:t>
      </w:r>
    </w:p>
    <w:p w14:paraId="03AE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市交通运输部门应当定期公布市、区城市快速路范围。</w:t>
      </w:r>
    </w:p>
    <w:p w14:paraId="5E01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城市快速路的养护、维修单位，应当严格按照国家和省有关技术规范和操作规程，定期对城市快速路进行养护、维修，及时消除安全隐患，确保养护、维修工程质量。</w:t>
      </w:r>
    </w:p>
    <w:p w14:paraId="0F410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交通运输主管部门应该加强对城市快速路养护、维修的指导、监督与检查，保障城市快速路完好、安全和畅通。</w:t>
      </w:r>
    </w:p>
    <w:p w14:paraId="4572A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公安交通管理部门在雨、雾、道路结冰等极端情形下可以对城市快速路实施交通管制，并提前告知交通运输部门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，共同参与应急处置和疏堵保畅工作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3EBE8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禁止在城市快速路从事下列行为：</w:t>
      </w:r>
    </w:p>
    <w:p w14:paraId="072B7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（一）利用桥梁进行带缆、牵拉、吊装等危及桥梁安全的施工作业，铺设高压电线和输送易燃、易爆或者其他有毒有害气体、液体的管道；</w:t>
      </w:r>
    </w:p>
    <w:p w14:paraId="4EFE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（二）在城市快速路桥梁设施上寄挂线缆等物体；</w:t>
      </w:r>
    </w:p>
    <w:p w14:paraId="1D11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（三）损坏、擅自移动、涂改、遮挡附属设施；</w:t>
      </w:r>
    </w:p>
    <w:p w14:paraId="05CA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（四）利用附属设施架设管道；</w:t>
      </w:r>
    </w:p>
    <w:p w14:paraId="677CF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（五）法律、法规规定的其他禁止行为。</w:t>
      </w:r>
    </w:p>
    <w:p w14:paraId="42D4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在快速路用地范围内进行涉路施工的，应当依法向交通运输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主管部门办理审批手续。</w:t>
      </w:r>
    </w:p>
    <w:p w14:paraId="2E44C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禁止以下破坏快速路路产路权的行为：</w:t>
      </w:r>
    </w:p>
    <w:p w14:paraId="2278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（一）任何单位或个人未经许可擅自占用、挖掘快速路或进行埋管顶管作业；</w:t>
      </w:r>
    </w:p>
    <w:p w14:paraId="250DF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（二）在快速路上掉落、遗洒或者飘散物品，对快速路及其附属设施造成污染或损毁；</w:t>
      </w:r>
    </w:p>
    <w:p w14:paraId="6DAC2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（三）在快速路的大中型桥梁所跨河流上下游各200米范围内进行挖沙、采石、缩窄或拓宽河床、修筑水坝或码头、水下爆破等可能影响桥梁安全的活动。</w:t>
      </w:r>
    </w:p>
    <w:p w14:paraId="0DDAE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第十二条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城市快速路主路（高架桥部分）禁止行人以及下列车辆通行：</w:t>
      </w:r>
    </w:p>
    <w:p w14:paraId="3846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（一）超限运输车辆；</w:t>
      </w:r>
    </w:p>
    <w:p w14:paraId="0360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电动二、三、四轮车及自行车等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01B43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黄牌货车、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摩托车、残疾人专用车、拖拉机、低速载货汽车、三轮汽车；</w:t>
      </w:r>
    </w:p>
    <w:p w14:paraId="28F04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（四）履带车、牵引车、专项作业车、轮式专用机械车、拖挂施工机具的车辆；</w:t>
      </w:r>
    </w:p>
    <w:p w14:paraId="4FA62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（五）悬挂试车号牌、教练车号牌的车辆；</w:t>
      </w:r>
    </w:p>
    <w:p w14:paraId="5284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（六）设计最高时速低于七十公里的车辆；</w:t>
      </w:r>
    </w:p>
    <w:p w14:paraId="067C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（七）法律、法规和交通标志禁止通行的其他车辆。</w:t>
      </w:r>
    </w:p>
    <w:p w14:paraId="11A7D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执行交通治安管理、抢险救援等任务的警车、消防车、抢险救援车不受前款规定限制。</w:t>
      </w:r>
    </w:p>
    <w:p w14:paraId="34192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机动车在城市快速路通行时，不得有下列行为：</w:t>
      </w:r>
    </w:p>
    <w:p w14:paraId="3C0F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（一）停车（遇障碍、发生故障等必须停车的情况除外）、倒车、逆行或者掉头；</w:t>
      </w:r>
    </w:p>
    <w:p w14:paraId="5FD1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（二）在匝道、加速车道或者减速车道上超车；</w:t>
      </w:r>
    </w:p>
    <w:p w14:paraId="2C6C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（三）骑、轧车行道分界线；</w:t>
      </w:r>
    </w:p>
    <w:p w14:paraId="74CB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（四）学习驾驶机动车；</w:t>
      </w:r>
    </w:p>
    <w:p w14:paraId="7ADA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（五）试车；</w:t>
      </w:r>
    </w:p>
    <w:p w14:paraId="127A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（六）上下人员、装卸货物；</w:t>
      </w:r>
    </w:p>
    <w:p w14:paraId="5737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（七）违反道路交通安全法律、法规其他道路通行规定的行为。</w:t>
      </w:r>
    </w:p>
    <w:p w14:paraId="35B51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车辆因遇故障需要停车检修的，应当提前开启右转向灯驶离城市快速路。确因故障不能行驶的，应当按照规定设置警告标志，做好安全防护措施。故障无法及时排除的，应当向公安机关交通管理部门报告。</w:t>
      </w:r>
    </w:p>
    <w:p w14:paraId="41E1C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进入城市快速路的车辆，遇雨、雾、路面结冰或者其他有碍正常行驶情况时，应当减速行驶并加大行车间距。能见度低于规定标准时，应当开启相应灯光，并按规定时速就近驶离城市快速路。</w:t>
      </w:r>
    </w:p>
    <w:p w14:paraId="5F81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交通运输部门应当会同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应急管理、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公安机关交通管理、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消防救援、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住建、城管等部门建立城市快速路应急保障预案，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建立“一路多方”联动处理机制，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提高应对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重大事故、火灾、危化品泄漏、道路雨雪冰冻等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突发事件的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处置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和水平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CD4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交通运输部门定期会同公安、城管、住建等部门对城市快速路运行管理进行评价分析，对常态交通拥堵和事故多发点段，从道路改造、完善交通设施、优化交通组织等方面进行会商论证并完善整改措施。</w:t>
      </w:r>
    </w:p>
    <w:p w14:paraId="5183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对违反本条例规定的行为，法律、法规已有处罚规定的，从其规定。</w:t>
      </w:r>
    </w:p>
    <w:p w14:paraId="14D45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违反本条例第十条第一项规定，利用桥梁进行带缆、牵拉、吊装等危及桥梁安全施工作业的，利用桥梁铺设高压电线的，利用桥梁铺设输送易燃、易爆或者其他有毒有害气体、液体管道的，由交通运输部门责令停止违法行为，限期改正，可以处二万元以上十万元以下罚款。</w:t>
      </w:r>
    </w:p>
    <w:p w14:paraId="3E7BA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违反本条例第十条第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项规定，损坏、擅自移动、涂改、遮挡附属设施，可能危及城市快速路安全的，由交通运输部门责令改正，可以处三千元以上三万元以下罚款。</w:t>
      </w:r>
    </w:p>
    <w:p w14:paraId="1180E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违反本条例第十条第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项规定，利用附属设施架设管道，可能危及城市快速路安全的，由交通运输部门责令改正，可以处三千元以上三万元以下罚款。</w:t>
      </w:r>
    </w:p>
    <w:p w14:paraId="3FC2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违反本条例第十一条规定的，由交通运输部门根据《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中华人民共和国公路法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》《公路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安全保护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条例》等法律法规进行处罚。</w:t>
      </w:r>
    </w:p>
    <w:p w14:paraId="757B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第十九条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违反本条例第十二条第一款规定，行人进入城市快速路的，由公安机关交通管理部门处警告或者二十元罚款；驾驶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电动二、三、四轮车及自行车等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非机动车进入城市快速路行驶的，由公安机关交通管理部门对驾驶人处五十元罚款；驾驶其他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禁止在城市快速路通行的车辆进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入城市快速路行驶的，由公安机关交通管理部门对驾驶人处一百元罚款。</w:t>
      </w:r>
    </w:p>
    <w:p w14:paraId="08C88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第二十条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违反本条例第十三条第一款第一项至第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项规定，不遵守城市快速路通行规定的，由公安机关交通管理部门对驾驶人处二百元罚款。</w:t>
      </w:r>
    </w:p>
    <w:p w14:paraId="00CE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违反本条例第十三条第一款第六项规定，在城市快速路上下人员、装卸货物的，由公安机关交通管理部门对驾驶人处五百元以上二千元以下罚款。</w:t>
      </w:r>
    </w:p>
    <w:p w14:paraId="3E96C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第二十一条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负有城市快速路管理职责的部门及其工作人员，在城市快速路管理工作中滥用职权、玩忽职守、徇私舞弊的，对直接负责的主管人员和其他直接责任人员，依法给予处分；构成犯罪的，依法追究刑事责任。</w:t>
      </w:r>
    </w:p>
    <w:p w14:paraId="40AE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第二十二条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本条例所称“以上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以下”均包含本数。       </w:t>
      </w:r>
    </w:p>
    <w:p w14:paraId="0A89A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第二十三条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本条例自XXXX年XX月XX日起施行。</w:t>
      </w:r>
    </w:p>
    <w:p w14:paraId="65D00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第二十四条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本条例由XX市人民代表大会常务委员会负责解释。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8"/>
    <w:rsid w:val="00117338"/>
    <w:rsid w:val="004C04B8"/>
    <w:rsid w:val="004C6249"/>
    <w:rsid w:val="00884C11"/>
    <w:rsid w:val="008F4D7E"/>
    <w:rsid w:val="00BA0223"/>
    <w:rsid w:val="00CC481A"/>
    <w:rsid w:val="00D2249B"/>
    <w:rsid w:val="02C10E79"/>
    <w:rsid w:val="04293179"/>
    <w:rsid w:val="045448AA"/>
    <w:rsid w:val="057B5165"/>
    <w:rsid w:val="0A4930F8"/>
    <w:rsid w:val="0AF1287C"/>
    <w:rsid w:val="0CDD6ECB"/>
    <w:rsid w:val="10BA01F9"/>
    <w:rsid w:val="14E57192"/>
    <w:rsid w:val="165B2F3A"/>
    <w:rsid w:val="185A32DE"/>
    <w:rsid w:val="18622CA6"/>
    <w:rsid w:val="198C1D89"/>
    <w:rsid w:val="1DB573D4"/>
    <w:rsid w:val="1E14234D"/>
    <w:rsid w:val="1E2A1B70"/>
    <w:rsid w:val="201670BB"/>
    <w:rsid w:val="20A90B21"/>
    <w:rsid w:val="218B6DCA"/>
    <w:rsid w:val="21FE7AAD"/>
    <w:rsid w:val="23AE0B4E"/>
    <w:rsid w:val="253D383E"/>
    <w:rsid w:val="25B82157"/>
    <w:rsid w:val="261A54D2"/>
    <w:rsid w:val="281F2D40"/>
    <w:rsid w:val="28793E20"/>
    <w:rsid w:val="2DA07C21"/>
    <w:rsid w:val="307A0735"/>
    <w:rsid w:val="337857E0"/>
    <w:rsid w:val="35E07D10"/>
    <w:rsid w:val="36BB1AA7"/>
    <w:rsid w:val="38305B7D"/>
    <w:rsid w:val="383C5DD6"/>
    <w:rsid w:val="39F01A68"/>
    <w:rsid w:val="3C4B2834"/>
    <w:rsid w:val="3E6325F5"/>
    <w:rsid w:val="3F1E0E25"/>
    <w:rsid w:val="3F516B05"/>
    <w:rsid w:val="44FB6637"/>
    <w:rsid w:val="49F11610"/>
    <w:rsid w:val="4A332BFD"/>
    <w:rsid w:val="4A8809CA"/>
    <w:rsid w:val="4E402B66"/>
    <w:rsid w:val="515E7385"/>
    <w:rsid w:val="5180763E"/>
    <w:rsid w:val="524A3FB4"/>
    <w:rsid w:val="5B7A7456"/>
    <w:rsid w:val="5C9D1184"/>
    <w:rsid w:val="5E6F08FE"/>
    <w:rsid w:val="60427C5D"/>
    <w:rsid w:val="61BB6055"/>
    <w:rsid w:val="62043BBA"/>
    <w:rsid w:val="629D0130"/>
    <w:rsid w:val="650A3A82"/>
    <w:rsid w:val="6E7B3E60"/>
    <w:rsid w:val="6FD20CED"/>
    <w:rsid w:val="70E816EF"/>
    <w:rsid w:val="73116E3A"/>
    <w:rsid w:val="742B746E"/>
    <w:rsid w:val="74620891"/>
    <w:rsid w:val="76FD6F97"/>
    <w:rsid w:val="7F74591C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old_point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3146</Words>
  <Characters>3154</Characters>
  <Lines>22</Lines>
  <Paragraphs>6</Paragraphs>
  <TotalTime>2</TotalTime>
  <ScaleCrop>false</ScaleCrop>
  <LinksUpToDate>false</LinksUpToDate>
  <CharactersWithSpaces>3206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2024-12-18T10:22:00Z</dcterms:created>
  <dc:creator>微软用户</dc:creator>
  <cp:lastModifiedBy>眉有办法</cp:lastModifiedBy>
  <dcterms:modified xsi:type="dcterms:W3CDTF">2024-12-19T08:53:47Z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82EFC71720CD4216B8938837A90A4F04_13</vt:lpwstr>
  </property>
</Properties>
</file>